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CDDF" w14:textId="6D6BB340" w:rsidR="00A77DCD" w:rsidRPr="00A77DCD" w:rsidRDefault="00A77DCD" w:rsidP="00A77DCD">
      <w:pPr>
        <w:spacing w:after="0"/>
        <w:jc w:val="both"/>
        <w:rPr>
          <w:rFonts w:ascii="Arial" w:eastAsia="等线" w:hAnsi="Arial" w:hint="eastAsia"/>
          <w:b/>
          <w:bCs/>
          <w:noProof/>
          <w:sz w:val="24"/>
          <w:lang w:eastAsia="zh-CN"/>
        </w:rPr>
      </w:pPr>
      <w:r w:rsidRPr="00A77DCD">
        <w:rPr>
          <w:rFonts w:ascii="Arial" w:eastAsia="MS Mincho" w:hAnsi="Arial"/>
          <w:b/>
          <w:bCs/>
          <w:noProof/>
          <w:sz w:val="24"/>
          <w:lang w:eastAsia="zh-CN"/>
        </w:rPr>
        <w:t>3GPP TSG-RAN WG3 Meeting #12</w:t>
      </w:r>
      <w:r w:rsidRPr="00A77DCD">
        <w:rPr>
          <w:rFonts w:ascii="Arial" w:eastAsia="等线" w:hAnsi="Arial" w:hint="eastAsia"/>
          <w:b/>
          <w:bCs/>
          <w:noProof/>
          <w:sz w:val="24"/>
          <w:lang w:eastAsia="zh-CN"/>
        </w:rPr>
        <w:t>6</w:t>
      </w:r>
      <w:r w:rsidRPr="00A77DCD">
        <w:rPr>
          <w:rFonts w:ascii="Arial" w:eastAsia="MS Mincho" w:hAnsi="Arial"/>
          <w:b/>
          <w:bCs/>
          <w:noProof/>
          <w:sz w:val="24"/>
          <w:lang w:eastAsia="zh-CN"/>
        </w:rPr>
        <w:tab/>
        <w:t xml:space="preserve">                                                          </w:t>
      </w:r>
      <w:r w:rsidRPr="00A77DCD">
        <w:rPr>
          <w:rFonts w:ascii="Arial" w:eastAsia="等线" w:hAnsi="Arial" w:hint="eastAsia"/>
          <w:b/>
          <w:bCs/>
          <w:noProof/>
          <w:sz w:val="24"/>
          <w:lang w:eastAsia="zh-CN"/>
        </w:rPr>
        <w:t xml:space="preserve">   </w:t>
      </w:r>
      <w:r w:rsidRPr="00A77DCD">
        <w:rPr>
          <w:rFonts w:ascii="Arial" w:eastAsia="MS Mincho" w:hAnsi="Arial"/>
          <w:b/>
          <w:bCs/>
          <w:noProof/>
          <w:sz w:val="24"/>
          <w:lang w:eastAsia="zh-CN"/>
        </w:rPr>
        <w:t>R3-24</w:t>
      </w:r>
      <w:r w:rsidR="00C3549F">
        <w:rPr>
          <w:rFonts w:ascii="Arial" w:eastAsia="等线" w:hAnsi="Arial" w:hint="eastAsia"/>
          <w:b/>
          <w:bCs/>
          <w:noProof/>
          <w:sz w:val="24"/>
          <w:lang w:eastAsia="zh-CN"/>
        </w:rPr>
        <w:t>7681</w:t>
      </w:r>
    </w:p>
    <w:p w14:paraId="509C435A" w14:textId="60A3A978" w:rsidR="00BD4B51" w:rsidRDefault="00A77DCD" w:rsidP="00A77DCD">
      <w:pPr>
        <w:pStyle w:val="3GPPHeader"/>
        <w:rPr>
          <w:rFonts w:eastAsia="宋体"/>
          <w:sz w:val="28"/>
          <w:szCs w:val="28"/>
          <w:lang w:val="en-US" w:eastAsia="zh-CN"/>
        </w:rPr>
      </w:pPr>
      <w:r w:rsidRPr="00A77DCD">
        <w:rPr>
          <w:rFonts w:ascii="Arial" w:eastAsia="等线" w:hAnsi="Arial" w:hint="eastAsia"/>
          <w:bCs/>
          <w:noProof/>
          <w:lang w:eastAsia="zh-CN"/>
        </w:rPr>
        <w:t>Orlando</w:t>
      </w:r>
      <w:r w:rsidRPr="00A77DCD">
        <w:rPr>
          <w:rFonts w:ascii="Arial" w:eastAsia="MS Mincho" w:hAnsi="Arial"/>
          <w:bCs/>
          <w:noProof/>
          <w:lang w:eastAsia="zh-CN"/>
        </w:rPr>
        <w:t xml:space="preserve">, </w:t>
      </w:r>
      <w:r w:rsidRPr="00A77DCD">
        <w:rPr>
          <w:rFonts w:ascii="Arial" w:eastAsia="等线" w:hAnsi="Arial" w:hint="eastAsia"/>
          <w:bCs/>
          <w:noProof/>
          <w:lang w:eastAsia="zh-CN"/>
        </w:rPr>
        <w:t>USA</w:t>
      </w:r>
      <w:r w:rsidRPr="00A77DCD">
        <w:rPr>
          <w:rFonts w:ascii="Arial" w:eastAsia="MS Mincho" w:hAnsi="Arial"/>
          <w:bCs/>
          <w:noProof/>
          <w:lang w:eastAsia="zh-CN"/>
        </w:rPr>
        <w:t>,</w:t>
      </w:r>
      <w:r w:rsidRPr="00A77DCD">
        <w:rPr>
          <w:rFonts w:ascii="Arial" w:eastAsia="MS Mincho" w:hAnsi="Arial" w:hint="eastAsia"/>
          <w:bCs/>
          <w:noProof/>
          <w:lang w:eastAsia="zh-CN"/>
        </w:rPr>
        <w:t xml:space="preserve"> </w:t>
      </w:r>
      <w:r w:rsidRPr="00A77DCD">
        <w:rPr>
          <w:rFonts w:ascii="Arial" w:eastAsia="等线" w:hAnsi="Arial" w:hint="eastAsia"/>
          <w:bCs/>
          <w:noProof/>
          <w:lang w:eastAsia="zh-CN"/>
        </w:rPr>
        <w:t>Nov</w:t>
      </w:r>
      <w:r w:rsidRPr="00A77DCD">
        <w:rPr>
          <w:rFonts w:ascii="Arial" w:eastAsia="MS Mincho" w:hAnsi="Arial"/>
          <w:bCs/>
          <w:noProof/>
          <w:lang w:eastAsia="zh-CN"/>
        </w:rPr>
        <w:t xml:space="preserve"> </w:t>
      </w:r>
      <w:r w:rsidRPr="00A77DCD">
        <w:rPr>
          <w:rFonts w:ascii="Arial" w:eastAsia="MS Mincho" w:hAnsi="Arial" w:hint="eastAsia"/>
          <w:bCs/>
          <w:noProof/>
          <w:lang w:eastAsia="zh-CN"/>
        </w:rPr>
        <w:t>1</w:t>
      </w:r>
      <w:r w:rsidRPr="00A77DCD">
        <w:rPr>
          <w:rFonts w:ascii="Arial" w:eastAsia="等线" w:hAnsi="Arial" w:hint="eastAsia"/>
          <w:bCs/>
          <w:noProof/>
          <w:lang w:eastAsia="zh-CN"/>
        </w:rPr>
        <w:t>8</w:t>
      </w:r>
      <w:r w:rsidRPr="00A77DCD">
        <w:rPr>
          <w:rFonts w:ascii="Arial" w:eastAsia="MS Mincho" w:hAnsi="Arial" w:hint="eastAsia"/>
          <w:bCs/>
          <w:noProof/>
          <w:lang w:eastAsia="zh-CN"/>
        </w:rPr>
        <w:t xml:space="preserve"> </w:t>
      </w:r>
      <w:r w:rsidRPr="00A77DCD">
        <w:rPr>
          <w:rFonts w:ascii="Arial" w:eastAsia="MS Mincho" w:hAnsi="Arial"/>
          <w:bCs/>
          <w:noProof/>
          <w:lang w:eastAsia="zh-CN"/>
        </w:rPr>
        <w:t xml:space="preserve">- </w:t>
      </w:r>
      <w:r w:rsidRPr="00A77DCD">
        <w:rPr>
          <w:rFonts w:ascii="Arial" w:eastAsia="等线" w:hAnsi="Arial" w:hint="eastAsia"/>
          <w:bCs/>
          <w:noProof/>
          <w:lang w:eastAsia="zh-CN"/>
        </w:rPr>
        <w:t>Nov</w:t>
      </w:r>
      <w:r w:rsidRPr="00A77DCD">
        <w:rPr>
          <w:rFonts w:ascii="Arial" w:eastAsia="MS Mincho" w:hAnsi="Arial"/>
          <w:bCs/>
          <w:noProof/>
          <w:lang w:eastAsia="zh-CN"/>
        </w:rPr>
        <w:t xml:space="preserve"> </w:t>
      </w:r>
      <w:r w:rsidRPr="00A77DCD">
        <w:rPr>
          <w:rFonts w:ascii="Arial" w:eastAsia="等线" w:hAnsi="Arial" w:hint="eastAsia"/>
          <w:bCs/>
          <w:noProof/>
          <w:lang w:eastAsia="zh-CN"/>
        </w:rPr>
        <w:t>22</w:t>
      </w:r>
      <w:r w:rsidRPr="00A77DCD">
        <w:rPr>
          <w:rFonts w:ascii="Arial" w:eastAsia="MS Mincho" w:hAnsi="Arial"/>
          <w:bCs/>
          <w:noProof/>
          <w:lang w:eastAsia="zh-CN"/>
        </w:rPr>
        <w:t>, 2024</w:t>
      </w:r>
    </w:p>
    <w:p w14:paraId="15D0B315" w14:textId="77777777" w:rsidR="00BD4B51" w:rsidRPr="00A77DCD" w:rsidRDefault="00000000" w:rsidP="00A77DCD">
      <w:pPr>
        <w:pStyle w:val="CRCoverPage"/>
        <w:rPr>
          <w:rFonts w:cs="Arial"/>
          <w:b/>
          <w:bCs/>
          <w:sz w:val="24"/>
          <w:lang w:val="pt-PT" w:eastAsia="zh-CN"/>
        </w:rPr>
      </w:pPr>
      <w:r w:rsidRPr="00A77DCD">
        <w:rPr>
          <w:rFonts w:eastAsia="Times New Roman" w:cs="Arial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8B56EBF" wp14:editId="03665C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Pr="00A77DCD">
        <w:rPr>
          <w:rFonts w:cs="Arial"/>
          <w:b/>
          <w:bCs/>
          <w:sz w:val="24"/>
          <w:lang w:val="pt-PT"/>
        </w:rPr>
        <w:t xml:space="preserve">Agenda item: </w:t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eastAsia="宋体" w:cs="Arial"/>
          <w:b/>
          <w:bCs/>
          <w:sz w:val="24"/>
          <w:lang w:val="en-US" w:eastAsia="zh-CN"/>
        </w:rPr>
        <w:t xml:space="preserve">    </w:t>
      </w:r>
      <w:r w:rsidRPr="00A77DCD">
        <w:rPr>
          <w:rFonts w:eastAsiaTheme="minorEastAsia" w:cs="Arial"/>
          <w:b/>
          <w:bCs/>
          <w:sz w:val="24"/>
          <w:lang w:val="pt-PT" w:eastAsia="zh-CN"/>
        </w:rPr>
        <w:t>10.1</w:t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</w:r>
      <w:r w:rsidRPr="00A77DCD">
        <w:rPr>
          <w:rFonts w:cs="Arial"/>
          <w:b/>
          <w:bCs/>
          <w:sz w:val="24"/>
          <w:lang w:val="pt-PT"/>
        </w:rPr>
        <w:tab/>
        <w:t xml:space="preserve">         </w:t>
      </w:r>
    </w:p>
    <w:p w14:paraId="0272E8E0" w14:textId="4B51A3D8" w:rsidR="00BD4B51" w:rsidRPr="00A77DCD" w:rsidRDefault="00000000" w:rsidP="00A77DCD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 w:eastAsia="zh-CN"/>
        </w:rPr>
      </w:pPr>
      <w:r w:rsidRPr="00A77DCD">
        <w:rPr>
          <w:rFonts w:ascii="Arial" w:hAnsi="Arial" w:cs="Arial"/>
          <w:b/>
          <w:bCs/>
          <w:sz w:val="24"/>
        </w:rPr>
        <w:t xml:space="preserve">Source: </w:t>
      </w:r>
      <w:r w:rsidRPr="00A77DCD">
        <w:rPr>
          <w:rFonts w:ascii="Arial" w:hAnsi="Arial" w:cs="Arial"/>
          <w:b/>
          <w:bCs/>
          <w:sz w:val="24"/>
        </w:rPr>
        <w:tab/>
        <w:t>CMCC</w:t>
      </w:r>
      <w:r w:rsidR="00A77DCD">
        <w:rPr>
          <w:rFonts w:ascii="Arial" w:hAnsi="Arial" w:cs="Arial" w:hint="eastAsia"/>
          <w:b/>
          <w:bCs/>
          <w:sz w:val="24"/>
          <w:lang w:val="en-US" w:eastAsia="zh-CN"/>
        </w:rPr>
        <w:t xml:space="preserve">, </w:t>
      </w:r>
      <w:r w:rsidR="00A77DCD" w:rsidRPr="00A77DCD">
        <w:rPr>
          <w:rFonts w:ascii="Arial" w:hAnsi="Arial" w:cs="Arial"/>
          <w:b/>
          <w:bCs/>
          <w:sz w:val="24"/>
          <w:lang w:val="en-US" w:eastAsia="zh-CN"/>
        </w:rPr>
        <w:t>China Unicom</w:t>
      </w:r>
      <w:r w:rsidR="00A77DCD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A77DCD">
        <w:rPr>
          <w:rFonts w:ascii="Arial" w:hAnsi="Arial" w:cs="Arial"/>
          <w:b/>
          <w:bCs/>
          <w:sz w:val="24"/>
        </w:rPr>
        <w:t>(WI Rapporteur)</w:t>
      </w:r>
    </w:p>
    <w:p w14:paraId="0D5C8E5A" w14:textId="77777777" w:rsidR="00BD4B51" w:rsidRPr="00A77DCD" w:rsidRDefault="00000000" w:rsidP="00A77DCD"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32"/>
          <w:lang w:eastAsia="zh-CN"/>
        </w:rPr>
      </w:pPr>
      <w:r w:rsidRPr="00A77DCD">
        <w:rPr>
          <w:rFonts w:ascii="Arial" w:hAnsi="Arial" w:cs="Arial"/>
          <w:b/>
          <w:bCs/>
          <w:sz w:val="24"/>
        </w:rPr>
        <w:t xml:space="preserve">Title: </w:t>
      </w:r>
      <w:r w:rsidRPr="00A77DCD">
        <w:rPr>
          <w:rFonts w:ascii="Arial" w:hAnsi="Arial" w:cs="Arial"/>
          <w:b/>
          <w:bCs/>
          <w:sz w:val="24"/>
        </w:rPr>
        <w:tab/>
        <w:t>Workplan for Rel-19 SON_MDT Enhancement</w:t>
      </w:r>
    </w:p>
    <w:p w14:paraId="32CDD649" w14:textId="77777777" w:rsidR="00BD4B51" w:rsidRPr="00A77DCD" w:rsidRDefault="00000000" w:rsidP="00A77DCD"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24"/>
          <w:lang w:eastAsia="ja-JP"/>
        </w:rPr>
      </w:pPr>
      <w:r w:rsidRPr="00A77DCD">
        <w:rPr>
          <w:rFonts w:ascii="Arial" w:hAnsi="Arial" w:cs="Arial"/>
          <w:b/>
          <w:bCs/>
          <w:sz w:val="24"/>
        </w:rPr>
        <w:t>Document for:</w:t>
      </w:r>
      <w:r w:rsidRPr="00A77DCD">
        <w:rPr>
          <w:rFonts w:ascii="Arial" w:hAnsi="Arial" w:cs="Arial"/>
          <w:b/>
          <w:bCs/>
          <w:sz w:val="24"/>
        </w:rPr>
        <w:tab/>
        <w:t>Information</w:t>
      </w:r>
    </w:p>
    <w:p w14:paraId="1DA272DB" w14:textId="77777777" w:rsidR="00BD4B51" w:rsidRDefault="00000000">
      <w:pPr>
        <w:pStyle w:val="1"/>
      </w:pPr>
      <w:r>
        <w:t>1</w:t>
      </w:r>
      <w:r>
        <w:tab/>
        <w:t>Introduction</w:t>
      </w:r>
    </w:p>
    <w:p w14:paraId="7C1D0835" w14:textId="77777777" w:rsidR="00BD4B51" w:rsidRDefault="00000000"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</w:t>
      </w:r>
      <w:proofErr w:type="spellStart"/>
      <w:r>
        <w:t>dependenc</w:t>
      </w:r>
      <w:r>
        <w:rPr>
          <w:rFonts w:hint="eastAsia"/>
          <w:lang w:val="en-US" w:eastAsia="zh-CN"/>
        </w:rPr>
        <w:t>i</w:t>
      </w:r>
      <w:proofErr w:type="spellEnd"/>
      <w:r>
        <w:t>es among tasks and timeline for RAN2/3.</w:t>
      </w:r>
    </w:p>
    <w:p w14:paraId="00D0D27E" w14:textId="77777777" w:rsidR="00BD4B51" w:rsidRDefault="00000000">
      <w:pPr>
        <w:spacing w:after="0"/>
      </w:pPr>
      <w:r>
        <w:t xml:space="preserve">The WID [1] introduced the following objectives in the core part: </w:t>
      </w:r>
    </w:p>
    <w:p w14:paraId="6627DB5A" w14:textId="77777777" w:rsidR="00BD4B51" w:rsidRDefault="00BD4B51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D4B51" w14:paraId="4B9A6450" w14:textId="77777777">
        <w:tc>
          <w:tcPr>
            <w:tcW w:w="9857" w:type="dxa"/>
            <w:shd w:val="clear" w:color="auto" w:fill="auto"/>
          </w:tcPr>
          <w:p w14:paraId="2216F2A6" w14:textId="77777777" w:rsidR="00BD4B51" w:rsidRDefault="00000000"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65679F45" w14:textId="77777777" w:rsidR="00BD4B51" w:rsidRDefault="00000000"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14:paraId="53561985" w14:textId="77777777" w:rsidR="00BD4B51" w:rsidRDefault="00000000">
            <w:pPr>
              <w:pStyle w:val="af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14:paraId="291DDC09" w14:textId="77777777" w:rsidR="00BD4B51" w:rsidRDefault="00000000">
            <w:pPr>
              <w:pStyle w:val="af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 w14:paraId="798EFB24" w14:textId="77777777" w:rsidR="00BD4B51" w:rsidRDefault="0000000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14:paraId="7D4584EB" w14:textId="77777777" w:rsidR="00BD4B51" w:rsidRDefault="00000000">
            <w:pPr>
              <w:pStyle w:val="af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14:paraId="6F091A7D" w14:textId="77777777" w:rsidR="00BD4B51" w:rsidRDefault="00000000">
            <w:pPr>
              <w:pStyle w:val="af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2"/>
          <w:p w14:paraId="4B4A15A3" w14:textId="77777777" w:rsidR="00BD4B51" w:rsidRDefault="0000000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14:paraId="742CDB2A" w14:textId="77777777" w:rsidR="00BD4B51" w:rsidRDefault="00000000"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 w14:paraId="77E0C900" w14:textId="77777777" w:rsidR="00BD4B51" w:rsidRDefault="00000000"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 w14:paraId="058BF0D3" w14:textId="77777777" w:rsidR="00BD4B51" w:rsidRDefault="00000000">
            <w:pPr>
              <w:pStyle w:val="af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 w14:paraId="64A290D0" w14:textId="77777777" w:rsidR="00BD4B51" w:rsidRDefault="0000000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 w14:paraId="7D07285A" w14:textId="77777777" w:rsidR="00BD4B51" w:rsidRDefault="00BD4B51">
      <w:pPr>
        <w:spacing w:after="0"/>
      </w:pPr>
    </w:p>
    <w:p w14:paraId="16A3F5FD" w14:textId="77777777" w:rsidR="00BD4B51" w:rsidRDefault="00000000">
      <w:pPr>
        <w:pStyle w:val="1"/>
      </w:pPr>
      <w:r>
        <w:t>2</w:t>
      </w:r>
      <w:r>
        <w:tab/>
        <w:t>Workplan</w:t>
      </w:r>
    </w:p>
    <w:p w14:paraId="2B20B6F7" w14:textId="77777777" w:rsidR="00BD4B51" w:rsidRDefault="00000000">
      <w:pPr>
        <w:pStyle w:val="2"/>
      </w:pPr>
      <w:r>
        <w:t>2.1</w:t>
      </w:r>
      <w:r>
        <w:tab/>
        <w:t>Timeline</w:t>
      </w:r>
    </w:p>
    <w:p w14:paraId="2117E338" w14:textId="77777777" w:rsidR="00BD4B51" w:rsidRDefault="00000000">
      <w:r>
        <w:t xml:space="preserve">Table 1 summarizes a timeline for RAN2 and RAN3 while the timeline is based on the </w:t>
      </w:r>
      <w:r>
        <w:rPr>
          <w:rFonts w:eastAsia="宋体" w:hint="eastAsia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14:paraId="2C74ABBE" w14:textId="77777777" w:rsidR="00BD4B51" w:rsidRDefault="00000000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BD4B51" w14:paraId="57A3565F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ED6E0B" w14:textId="77777777" w:rsidR="00BD4B5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A3638E" w14:textId="77777777" w:rsidR="00BD4B5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2F03F8" w14:textId="77777777" w:rsidR="00BD4B5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B82293" w14:textId="77777777" w:rsidR="00BD4B5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13474E" w14:textId="77777777" w:rsidR="00BD4B5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D4B51" w14:paraId="558A7D6B" w14:textId="77777777">
        <w:tc>
          <w:tcPr>
            <w:tcW w:w="1028" w:type="dxa"/>
            <w:shd w:val="clear" w:color="auto" w:fill="CCFFFF"/>
          </w:tcPr>
          <w:p w14:paraId="30356EF4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0CEE4476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 w14:paraId="2BC510BA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 w14:paraId="421F6957" w14:textId="77777777" w:rsidR="00BD4B51" w:rsidRDefault="00000000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A190A2B" w14:textId="77777777" w:rsidR="00BD4B51" w:rsidRDefault="0000000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 w14:paraId="3DA7EC1D" w14:textId="77777777" w:rsidR="00BD4B51" w:rsidRDefault="0000000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lastRenderedPageBreak/>
              <w:t>1. Discussion on the scenario of MRO enhancement for R18 mobility mechanisms, where LTM can be prioritized.</w:t>
            </w:r>
          </w:p>
          <w:p w14:paraId="6E19DBDD" w14:textId="77777777" w:rsidR="00BD4B51" w:rsidRDefault="0000000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 w14:paraId="7114AA7D" w14:textId="77777777" w:rsidR="00BD4B51" w:rsidRDefault="00000000">
            <w:pPr>
              <w:pStyle w:val="af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 w14:paraId="40DD6B55" w14:textId="77777777" w:rsidR="00BD4B51" w:rsidRDefault="00000000">
            <w:pPr>
              <w:pStyle w:val="af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 w14:paraId="096B6157" w14:textId="77777777" w:rsidR="00BD4B51" w:rsidRDefault="00BD4B51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 w14:paraId="778208B0" w14:textId="77777777" w:rsidR="00BD4B51" w:rsidRDefault="0000000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eastAsia="宋体" w:hint="eastAsia"/>
                <w:color w:val="A6A6A6" w:themeColor="background1" w:themeShade="A6"/>
                <w:lang w:eastAsia="zh-CN"/>
              </w:rPr>
              <w:t>Approval of the work plan</w:t>
            </w:r>
          </w:p>
          <w:p w14:paraId="52945015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 w14:paraId="1ED1111E" w14:textId="77777777" w:rsidR="00BD4B51" w:rsidRDefault="00BD4B51"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 w:rsidR="00BD4B51" w14:paraId="02C2774E" w14:textId="77777777">
        <w:tc>
          <w:tcPr>
            <w:tcW w:w="1028" w:type="dxa"/>
            <w:shd w:val="clear" w:color="auto" w:fill="FFD966" w:themeFill="accent4" w:themeFillTint="99"/>
          </w:tcPr>
          <w:p w14:paraId="3CFA63B0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6CCF2D67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30DB9C8" w14:textId="77777777" w:rsidR="00BD4B51" w:rsidRDefault="00000000"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209D271E" w14:textId="77777777" w:rsidR="00BD4B51" w:rsidRDefault="00000000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47F26E3C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 w14:paraId="3A7BC073" w14:textId="77777777" w:rsidR="00BD4B51" w:rsidRDefault="00000000"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 w14:paraId="3892CEA6" w14:textId="77777777" w:rsidR="00BD4B51" w:rsidRDefault="00000000"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eastAsia="宋体" w:hint="eastAsia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eastAsia="宋体" w:hint="eastAsia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 w14:paraId="730E8C18" w14:textId="77777777" w:rsidR="00BD4B51" w:rsidRDefault="00000000"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eastAsia="宋体" w:hint="eastAsia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eastAsia="宋体" w:hint="eastAsia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 w14:paraId="1021741A" w14:textId="77777777" w:rsidR="00BD4B51" w:rsidRDefault="0000000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 w14:paraId="6E6FB4D4" w14:textId="77777777" w:rsidR="00BD4B51" w:rsidRDefault="00BD4B5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 w14:paraId="4E79095F" w14:textId="77777777" w:rsidR="00BD4B51" w:rsidRDefault="0000000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 w14:paraId="14697222" w14:textId="77777777" w:rsidR="00BD4B51" w:rsidRDefault="0000000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 w14:paraId="2C4C360E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 w:rsidR="00BD4B51" w14:paraId="095E26C6" w14:textId="77777777">
        <w:tc>
          <w:tcPr>
            <w:tcW w:w="1028" w:type="dxa"/>
            <w:shd w:val="clear" w:color="auto" w:fill="CCFFFF"/>
          </w:tcPr>
          <w:p w14:paraId="796791FF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1558D95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 w14:paraId="0C9729E4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 w14:paraId="1E2EBB4A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01D3C6DA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 w14:paraId="348038D1" w14:textId="77777777" w:rsidR="00BD4B51" w:rsidRDefault="00000000"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 w14:paraId="3610766E" w14:textId="77777777" w:rsidR="00BD4B51" w:rsidRDefault="00000000"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 w14:paraId="309C35E6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 w14:paraId="73CC8D85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 w:rsidR="00BD4B51" w14:paraId="41C3B9C8" w14:textId="77777777">
        <w:tc>
          <w:tcPr>
            <w:tcW w:w="1028" w:type="dxa"/>
            <w:shd w:val="clear" w:color="auto" w:fill="FFD966" w:themeFill="accent4" w:themeFillTint="99"/>
          </w:tcPr>
          <w:p w14:paraId="7C022C5A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7A6C8243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2FCE311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143CFBDF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0297515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 w14:paraId="02171F7E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 w14:paraId="4C1FC572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 w14:paraId="79E67861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 w14:paraId="19A50EDC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 w14:paraId="6C37DDDE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 w14:paraId="36478695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 w14:paraId="7102E28F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 w14:paraId="16BA7F63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 w14:paraId="0BB5C12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 w14:paraId="56BE9907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 w14:paraId="6901886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lastRenderedPageBreak/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 w14:paraId="7ADB59C4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 w14:paraId="4C0FBFC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 w14:paraId="133DB7E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 w:rsidR="00BD4B51" w14:paraId="784E7FE8" w14:textId="77777777">
        <w:tc>
          <w:tcPr>
            <w:tcW w:w="1028" w:type="dxa"/>
            <w:shd w:val="clear" w:color="auto" w:fill="CCFFFF"/>
          </w:tcPr>
          <w:p w14:paraId="0CBB0A59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7E889FE4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 w14:paraId="5A6AEA6F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 w14:paraId="52B080DC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84C5E46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1</w:t>
            </w:r>
            <w:r>
              <w:rPr>
                <w:color w:val="A6A6A6" w:themeColor="background1" w:themeShade="A6"/>
                <w:lang w:val="en-US" w:eastAsia="zh-CN"/>
              </w:rPr>
              <w:t xml:space="preserve">. Discussion on the scenario of MRO enhancement for R18 mobility mechanisms, </w:t>
            </w:r>
            <w:proofErr w:type="gramStart"/>
            <w:r>
              <w:rPr>
                <w:color w:val="A6A6A6" w:themeColor="background1" w:themeShade="A6"/>
                <w:lang w:val="en-US" w:eastAsia="zh-CN"/>
              </w:rPr>
              <w:t>where</w:t>
            </w:r>
            <w:proofErr w:type="gramEnd"/>
            <w:r>
              <w:rPr>
                <w:color w:val="A6A6A6" w:themeColor="background1" w:themeShade="A6"/>
                <w:lang w:val="en-US" w:eastAsia="zh-CN"/>
              </w:rPr>
              <w:t xml:space="preserve"> LTM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 w14:paraId="04C981E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 w14:paraId="4189C9B8" w14:textId="1C641AFE" w:rsidR="00BD4B51" w:rsidRPr="004F2C08" w:rsidRDefault="00000000" w:rsidP="004F2C08">
            <w:pPr>
              <w:pStyle w:val="af"/>
              <w:numPr>
                <w:ilvl w:val="0"/>
                <w:numId w:val="10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4F2C08">
              <w:rPr>
                <w:color w:val="A6A6A6" w:themeColor="background1" w:themeShade="A6"/>
                <w:lang w:val="en-US" w:eastAsia="zh-CN"/>
              </w:rPr>
              <w:t>MRO for MR-DC SCG failure</w:t>
            </w:r>
          </w:p>
          <w:p w14:paraId="5E0C7E45" w14:textId="20BAF15E" w:rsidR="00BD4B51" w:rsidRPr="004F2C08" w:rsidRDefault="00000000" w:rsidP="004F2C08">
            <w:pPr>
              <w:pStyle w:val="af"/>
              <w:numPr>
                <w:ilvl w:val="0"/>
                <w:numId w:val="10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4F2C08">
              <w:rPr>
                <w:rFonts w:hint="eastAsia"/>
                <w:color w:val="A6A6A6" w:themeColor="background1" w:themeShade="A6"/>
                <w:lang w:val="en-US" w:eastAsia="zh-CN"/>
              </w:rPr>
              <w:t>Further</w:t>
            </w:r>
            <w:r w:rsidRPr="004F2C08">
              <w:rPr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 w14:paraId="20550286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 w:rsidR="00BD4B51" w14:paraId="5298ED8C" w14:textId="77777777">
        <w:tc>
          <w:tcPr>
            <w:tcW w:w="1028" w:type="dxa"/>
            <w:shd w:val="clear" w:color="auto" w:fill="FFD966" w:themeFill="accent4" w:themeFillTint="99"/>
          </w:tcPr>
          <w:p w14:paraId="768DCE14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927DD9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96BA060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40F44C28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71A66B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 w14:paraId="4AE409B8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 w14:paraId="2955C65D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 w14:paraId="5AA7B48D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 w14:paraId="6EC66C19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4D2DE3F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 w14:paraId="748FF969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 w14:paraId="52601A31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m</w:t>
            </w:r>
            <w:r>
              <w:rPr>
                <w:color w:val="A6A6A6" w:themeColor="background1" w:themeShade="A6"/>
                <w:lang w:val="en-US" w:eastAsia="zh-CN"/>
              </w:rPr>
              <w:t>obility</w:t>
            </w:r>
          </w:p>
          <w:p w14:paraId="4BD9BD1D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 w14:paraId="7B38F047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 w14:paraId="5266BF77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 w14:paraId="4ACC12D2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 w14:paraId="11FACCEC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 w14:paraId="5D9429E9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 w14:paraId="1818C7FB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 w14:paraId="09BCB716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 w14:paraId="27C884BC" w14:textId="77777777" w:rsidR="00BD4B51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 w:rsidR="00BD4B51" w14:paraId="3FE40432" w14:textId="77777777">
        <w:tc>
          <w:tcPr>
            <w:tcW w:w="1028" w:type="dxa"/>
            <w:shd w:val="clear" w:color="auto" w:fill="CCFFFF"/>
          </w:tcPr>
          <w:p w14:paraId="4FDDF81D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11844BBA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#127bis</w:t>
            </w:r>
          </w:p>
        </w:tc>
        <w:tc>
          <w:tcPr>
            <w:tcW w:w="1170" w:type="dxa"/>
            <w:shd w:val="clear" w:color="auto" w:fill="CCFFFF"/>
          </w:tcPr>
          <w:p w14:paraId="1B59D439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CCFFFF"/>
          </w:tcPr>
          <w:p w14:paraId="602F4447" w14:textId="77777777" w:rsidR="00BD4B51" w:rsidRPr="00E025B6" w:rsidRDefault="00000000"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12EB2731" w14:textId="0D09C967" w:rsidR="00C813ED" w:rsidRDefault="00000000" w:rsidP="00C813ED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rFonts w:hint="eastAsia"/>
                <w:color w:val="A6A6A6" w:themeColor="background1" w:themeShade="A6"/>
                <w:lang w:val="en-US" w:eastAsia="zh-CN"/>
              </w:rPr>
              <w:t>1. Discussion on the scenario of MRO enhancement for R18 mobility mechanisms, where LTM</w:t>
            </w:r>
            <w:r w:rsidR="00DC5054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is with </w:t>
            </w:r>
            <w:r w:rsidR="00BC332B">
              <w:rPr>
                <w:rFonts w:hint="eastAsia"/>
                <w:color w:val="A6A6A6" w:themeColor="background1" w:themeShade="A6"/>
                <w:lang w:val="en-US" w:eastAsia="zh-CN"/>
              </w:rPr>
              <w:t>1s</w:t>
            </w:r>
            <w:r w:rsidR="00DC5054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 </w:t>
            </w:r>
            <w:r w:rsidR="00DC5054" w:rsidRPr="00DC5054">
              <w:rPr>
                <w:color w:val="A6A6A6" w:themeColor="background1" w:themeShade="A6"/>
                <w:lang w:val="en-US" w:eastAsia="zh-CN"/>
              </w:rPr>
              <w:t>priority</w:t>
            </w:r>
            <w:r w:rsidR="00DC5054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 w:rsidR="00C813ED" w:rsidRPr="00C813ED">
              <w:rPr>
                <w:color w:val="A6A6A6" w:themeColor="background1" w:themeShade="A6"/>
                <w:lang w:val="en-US" w:eastAsia="zh-CN"/>
              </w:rPr>
              <w:t>CHO with candidate SCGs with 2nd priority</w:t>
            </w:r>
            <w:r w:rsidR="004F2C08"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  <w:r w:rsidR="0062376B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 w:rsidR="0062376B" w:rsidRPr="0062376B">
              <w:rPr>
                <w:color w:val="A6A6A6" w:themeColor="background1" w:themeShade="A6"/>
                <w:lang w:val="en-US" w:eastAsia="zh-CN"/>
              </w:rPr>
              <w:t>Pause subsequent CPAC and wait if any for RAN3 LS.</w:t>
            </w:r>
          </w:p>
          <w:p w14:paraId="66CDE2AF" w14:textId="51E92C01" w:rsidR="00BD4B51" w:rsidRDefault="001D74FB" w:rsidP="0062376B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 w:rsidR="00C813ED" w:rsidRPr="00C813ED">
              <w:rPr>
                <w:color w:val="A6A6A6" w:themeColor="background1" w:themeShade="A6"/>
                <w:lang w:val="en-US" w:eastAsia="zh-CN"/>
              </w:rPr>
              <w:t>For Rel-18 leftovers, regarding SON for SDT, focus on RSRP and data volume in SON reports</w:t>
            </w:r>
            <w:r w:rsidR="0067716D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and o</w:t>
            </w:r>
            <w:r w:rsidR="00C813ED" w:rsidRPr="00C813ED">
              <w:rPr>
                <w:color w:val="A6A6A6" w:themeColor="background1" w:themeShade="A6"/>
                <w:lang w:val="en-US" w:eastAsia="zh-CN"/>
              </w:rPr>
              <w:t>ther enhancements shall be paused unless time permits.</w:t>
            </w:r>
            <w:r w:rsidR="0062376B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 w:rsidR="00C813ED" w:rsidRPr="00C813ED">
              <w:rPr>
                <w:color w:val="A6A6A6" w:themeColor="background1" w:themeShade="A6"/>
                <w:lang w:val="en-US" w:eastAsia="zh-CN"/>
              </w:rPr>
              <w:t>Close the stage-2 work on MRO for MR-DC SCG failure.</w:t>
            </w:r>
            <w:r w:rsidR="00BC332B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 w:rsidR="0062376B" w:rsidRPr="00C813ED">
              <w:rPr>
                <w:color w:val="A6A6A6" w:themeColor="background1" w:themeShade="A6"/>
                <w:lang w:val="en-US" w:eastAsia="zh-CN"/>
              </w:rPr>
              <w:t>Pause and wait for RAN3 LS on MHI Enhancement for SCG</w:t>
            </w:r>
            <w:r w:rsidR="00BC332B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 w:rsidR="0062376B" w:rsidRPr="00C813ED">
              <w:rPr>
                <w:color w:val="A6A6A6" w:themeColor="background1" w:themeShade="A6"/>
                <w:lang w:val="en-US" w:eastAsia="zh-CN"/>
              </w:rPr>
              <w:t>Deactivation/Activation.</w:t>
            </w:r>
          </w:p>
          <w:p w14:paraId="1A90CBB8" w14:textId="0D3652AD" w:rsidR="00BE4393" w:rsidRPr="00E025B6" w:rsidRDefault="0067716D" w:rsidP="0062376B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lastRenderedPageBreak/>
              <w:t xml:space="preserve">3. </w:t>
            </w:r>
            <w:r w:rsidR="00BE4393" w:rsidRPr="00BE4393">
              <w:rPr>
                <w:color w:val="A6A6A6" w:themeColor="background1" w:themeShade="A6"/>
                <w:lang w:val="en-US" w:eastAsia="zh-CN"/>
              </w:rPr>
              <w:t>Coordinate with other working groups, e.g. taking RAN3’s agreements into consideration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</w:tc>
      </w:tr>
      <w:tr w:rsidR="00BD4B51" w14:paraId="6C28F0F4" w14:textId="77777777">
        <w:tc>
          <w:tcPr>
            <w:tcW w:w="1028" w:type="dxa"/>
            <w:shd w:val="clear" w:color="auto" w:fill="FFD966" w:themeFill="accent4" w:themeFillTint="99"/>
          </w:tcPr>
          <w:p w14:paraId="2981CE67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73D80FE5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2E6B329" w14:textId="77777777" w:rsidR="00BD4B51" w:rsidRPr="00E025B6" w:rsidRDefault="00000000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2774062F" w14:textId="77777777" w:rsidR="00BD4B51" w:rsidRPr="00E025B6" w:rsidRDefault="00000000"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 w:rsidRPr="00E025B6"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46314B90" w14:textId="65F346D6" w:rsidR="00CC01D1" w:rsidRPr="00CC01D1" w:rsidRDefault="00CC01D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CC01D1">
              <w:rPr>
                <w:color w:val="A6A6A6" w:themeColor="background1" w:themeShade="A6"/>
                <w:lang w:val="en-US" w:eastAsia="zh-CN"/>
              </w:rPr>
              <w:t>Continue stage-2 and stage-3 discussion and support for the SON/MDT enhancements, coordinate with other working groups</w:t>
            </w:r>
            <w:r w:rsidR="005B0E13"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75287393" w14:textId="6C2CA68E" w:rsidR="00CC01D1" w:rsidRDefault="00CC01D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CC01D1"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 w14:paraId="462AB401" w14:textId="73D5AEDF" w:rsidR="00CC01D1" w:rsidRDefault="00CC01D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 w:rsidR="00C44F10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MRO for </w:t>
            </w:r>
            <w:r>
              <w:rPr>
                <w:color w:val="A6A6A6" w:themeColor="background1" w:themeShade="A6"/>
                <w:lang w:val="en-US" w:eastAsia="zh-CN"/>
              </w:rPr>
              <w:t>LTM.</w:t>
            </w:r>
          </w:p>
          <w:p w14:paraId="7FDEDB20" w14:textId="6B1B6A39" w:rsidR="00CC01D1" w:rsidRDefault="00CC01D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</w:t>
            </w:r>
            <w:r w:rsidR="00C44F10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Discussion on </w:t>
            </w:r>
            <w:r w:rsidR="00C44F10" w:rsidRPr="00C44F10">
              <w:rPr>
                <w:color w:val="A6A6A6" w:themeColor="background1" w:themeShade="A6"/>
                <w:lang w:val="en-US" w:eastAsia="zh-CN"/>
              </w:rPr>
              <w:t>MRO for CHO with Candidate SCG(s)</w:t>
            </w:r>
            <w:r w:rsidR="00057294"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04F1B03E" w14:textId="77777777" w:rsidR="00637506" w:rsidRPr="00637506" w:rsidRDefault="00637506" w:rsidP="00637506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637506"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 w14:paraId="4702FF4F" w14:textId="7FFDBD2C" w:rsidR="00637506" w:rsidRPr="00637506" w:rsidRDefault="00637506" w:rsidP="00637506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637506"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proofErr w:type="gramStart"/>
            <w:r w:rsidR="00CC0AED" w:rsidRPr="00CC0AED">
              <w:rPr>
                <w:color w:val="A6A6A6" w:themeColor="background1" w:themeShade="A6"/>
                <w:lang w:val="en-US" w:eastAsia="zh-CN"/>
              </w:rPr>
              <w:t>time based</w:t>
            </w:r>
            <w:proofErr w:type="gramEnd"/>
            <w:r w:rsidR="00CC0AED" w:rsidRPr="00CC0AED">
              <w:rPr>
                <w:color w:val="A6A6A6" w:themeColor="background1" w:themeShade="A6"/>
                <w:lang w:val="en-US" w:eastAsia="zh-CN"/>
              </w:rPr>
              <w:t xml:space="preserve"> trigger condition</w:t>
            </w:r>
            <w:r w:rsidR="00CC0AED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location based trigger condition, and </w:t>
            </w:r>
            <w:r w:rsidR="00CC0AED" w:rsidRPr="00CC0AED">
              <w:rPr>
                <w:color w:val="A6A6A6" w:themeColor="background1" w:themeShade="A6"/>
                <w:lang w:val="en-US" w:eastAsia="zh-CN"/>
              </w:rPr>
              <w:t>joint trigger condition</w:t>
            </w:r>
            <w:r w:rsidRPr="00637506">
              <w:rPr>
                <w:color w:val="A6A6A6" w:themeColor="background1" w:themeShade="A6"/>
                <w:lang w:val="en-US" w:eastAsia="zh-CN"/>
              </w:rPr>
              <w:t>.</w:t>
            </w:r>
          </w:p>
          <w:p w14:paraId="3BE99D23" w14:textId="30EBEFF2" w:rsidR="00637506" w:rsidRDefault="00637506" w:rsidP="008D6F7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637506">
              <w:rPr>
                <w:color w:val="A6A6A6" w:themeColor="background1" w:themeShade="A6"/>
                <w:lang w:val="en-US" w:eastAsia="zh-CN"/>
              </w:rPr>
              <w:t>-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 w:rsidRPr="00637506">
              <w:rPr>
                <w:color w:val="A6A6A6" w:themeColor="background1" w:themeShade="A6"/>
                <w:lang w:val="en-US" w:eastAsia="zh-CN"/>
              </w:rPr>
              <w:t xml:space="preserve">Discuss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on n</w:t>
            </w:r>
            <w:r w:rsidRPr="00637506">
              <w:rPr>
                <w:color w:val="A6A6A6" w:themeColor="background1" w:themeShade="A6"/>
                <w:lang w:val="en-US" w:eastAsia="zh-CN"/>
              </w:rPr>
              <w:t>ew finer area scope for MDT</w:t>
            </w:r>
            <w:r w:rsidR="00CC0AED"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00B25207" w14:textId="260228F2" w:rsidR="008D6F71" w:rsidRDefault="008D6F71" w:rsidP="008D6F7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 w14:paraId="5401872C" w14:textId="19BBF76A" w:rsidR="008D6F71" w:rsidRDefault="008D6F71" w:rsidP="008D6F7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 w:rsidRPr="008D6F71">
              <w:rPr>
                <w:color w:val="A6A6A6" w:themeColor="background1" w:themeShade="A6"/>
                <w:lang w:val="en-US" w:eastAsia="zh-CN"/>
              </w:rPr>
              <w:t>slice-based cell reselection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3F0D6A43" w14:textId="5CEC7A7F" w:rsidR="008D6F71" w:rsidRDefault="008D6F7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 w:rsidRPr="008D6F71">
              <w:rPr>
                <w:color w:val="A6A6A6" w:themeColor="background1" w:themeShade="A6"/>
                <w:lang w:val="en-US" w:eastAsia="zh-CN"/>
              </w:rPr>
              <w:t>Logged MDT per slice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44B6BACD" w14:textId="4FCC7A25" w:rsidR="008D6F71" w:rsidRPr="008D6F71" w:rsidRDefault="008D6F71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 w:rsidRPr="008D6F71">
              <w:rPr>
                <w:color w:val="A6A6A6" w:themeColor="background1" w:themeShade="A6"/>
                <w:lang w:val="en-US" w:eastAsia="zh-CN"/>
              </w:rPr>
              <w:t>SHR report enhancement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63B96D38" w14:textId="5DE9BE90" w:rsidR="00793683" w:rsidRDefault="00793683" w:rsidP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793683">
              <w:rPr>
                <w:color w:val="A6A6A6" w:themeColor="background1" w:themeShade="A6"/>
                <w:lang w:val="en-US" w:eastAsia="zh-CN"/>
              </w:rPr>
              <w:t>4. Leftovers</w:t>
            </w:r>
          </w:p>
          <w:p w14:paraId="3E7CDE1B" w14:textId="77777777" w:rsidR="00BD4B51" w:rsidRDefault="00CC01D1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</w:t>
            </w:r>
            <w:r w:rsidR="00793683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the </w:t>
            </w:r>
            <w:r w:rsidR="00793683" w:rsidRPr="00793683">
              <w:rPr>
                <w:color w:val="A6A6A6" w:themeColor="background1" w:themeShade="A6"/>
                <w:lang w:val="en-US" w:eastAsia="zh-CN"/>
              </w:rPr>
              <w:t xml:space="preserve">benefits </w:t>
            </w:r>
            <w:r w:rsidR="00793683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between </w:t>
            </w:r>
            <w:proofErr w:type="gramStart"/>
            <w:r w:rsidR="00793683">
              <w:rPr>
                <w:rFonts w:hint="eastAsia"/>
                <w:color w:val="A6A6A6" w:themeColor="background1" w:themeShade="A6"/>
                <w:lang w:val="en-US" w:eastAsia="zh-CN"/>
              </w:rPr>
              <w:t>network based</w:t>
            </w:r>
            <w:proofErr w:type="gramEnd"/>
            <w:r w:rsidR="00793683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solution and UE based solution</w:t>
            </w:r>
            <w:r w:rsidR="008D6F71">
              <w:t xml:space="preserve"> </w:t>
            </w:r>
            <w:r w:rsidR="008D6F71" w:rsidRPr="008D6F71">
              <w:rPr>
                <w:color w:val="A6A6A6" w:themeColor="background1" w:themeShade="A6"/>
                <w:lang w:val="en-US" w:eastAsia="zh-CN"/>
              </w:rPr>
              <w:t>on MHI Enhancement for SCG Deactivation/Activation</w:t>
            </w:r>
            <w:r w:rsidR="00793683"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 w14:paraId="61A0AD65" w14:textId="52F4E907" w:rsidR="005B0E13" w:rsidRPr="00E025B6" w:rsidRDefault="005B0E13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Agree</w:t>
            </w:r>
            <w:r w:rsidRPr="005B0E13"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corresponding TP</w:t>
            </w:r>
            <w:r w:rsidRPr="005B0E13">
              <w:rPr>
                <w:color w:val="A6A6A6" w:themeColor="background1" w:themeShade="A6"/>
                <w:lang w:val="en-US" w:eastAsia="zh-CN"/>
              </w:rPr>
              <w:t>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for </w:t>
            </w:r>
            <w:r w:rsidR="001F2366">
              <w:rPr>
                <w:rFonts w:hint="eastAsia"/>
                <w:color w:val="A6A6A6" w:themeColor="background1" w:themeShade="A6"/>
                <w:lang w:val="en-US" w:eastAsia="zh-CN"/>
              </w:rPr>
              <w:t>SONMDT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topics</w:t>
            </w:r>
            <w:r w:rsidRPr="005B0E13">
              <w:rPr>
                <w:color w:val="A6A6A6" w:themeColor="background1" w:themeShade="A6"/>
                <w:lang w:val="en-US" w:eastAsia="zh-CN"/>
              </w:rPr>
              <w:t>.</w:t>
            </w:r>
          </w:p>
        </w:tc>
      </w:tr>
      <w:tr w:rsidR="00BD4B51" w14:paraId="3FFB3C46" w14:textId="77777777">
        <w:tc>
          <w:tcPr>
            <w:tcW w:w="1028" w:type="dxa"/>
            <w:shd w:val="clear" w:color="auto" w:fill="CCFFFF"/>
          </w:tcPr>
          <w:p w14:paraId="79B0A4BE" w14:textId="77777777" w:rsidR="00BD4B51" w:rsidRDefault="00000000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08AD00A4" w14:textId="77777777" w:rsidR="00BD4B51" w:rsidRDefault="00000000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14:paraId="6FFE518B" w14:textId="77777777" w:rsidR="00BD4B51" w:rsidRDefault="00000000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14:paraId="0A8B23A8" w14:textId="77777777" w:rsidR="00BD4B51" w:rsidRDefault="00000000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414CFCE" w14:textId="00050615" w:rsidR="00CC01D1" w:rsidRDefault="00AF1CE7" w:rsidP="00CC01D1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CC01D1">
              <w:rPr>
                <w:lang w:eastAsia="zh-CN"/>
              </w:rPr>
              <w:t>Discussion on the scenario of MRO enhancement for R18 mobility mechanisms</w:t>
            </w:r>
            <w:r w:rsidR="00A63F0E">
              <w:rPr>
                <w:rFonts w:hint="eastAsia"/>
                <w:lang w:eastAsia="zh-CN"/>
              </w:rPr>
              <w:t xml:space="preserve">, </w:t>
            </w:r>
            <w:proofErr w:type="gramStart"/>
            <w:r w:rsidR="00CC01D1">
              <w:rPr>
                <w:lang w:eastAsia="zh-CN"/>
              </w:rPr>
              <w:t>where</w:t>
            </w:r>
            <w:proofErr w:type="gramEnd"/>
            <w:r w:rsidR="00CC01D1">
              <w:rPr>
                <w:lang w:eastAsia="zh-CN"/>
              </w:rPr>
              <w:t xml:space="preserve"> LTM,</w:t>
            </w:r>
            <w:r w:rsidR="00A63F0E">
              <w:rPr>
                <w:rFonts w:hint="eastAsia"/>
                <w:lang w:eastAsia="zh-CN"/>
              </w:rPr>
              <w:t xml:space="preserve"> </w:t>
            </w:r>
            <w:r w:rsidR="00CC01D1">
              <w:rPr>
                <w:lang w:eastAsia="zh-CN"/>
              </w:rPr>
              <w:t>CHO with candidate SCGs can be prioritized.</w:t>
            </w:r>
          </w:p>
          <w:p w14:paraId="12C58E92" w14:textId="7B24AA56" w:rsidR="00BD4B51" w:rsidRDefault="00AF1CE7" w:rsidP="00CC01D1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CC01D1">
              <w:rPr>
                <w:lang w:eastAsia="zh-CN"/>
              </w:rPr>
              <w:t>Discussion on leftover features from R18 with corresponding specification impacts</w:t>
            </w:r>
          </w:p>
        </w:tc>
      </w:tr>
      <w:tr w:rsidR="00BD4B51" w14:paraId="4BBB7E0B" w14:textId="77777777">
        <w:tc>
          <w:tcPr>
            <w:tcW w:w="1028" w:type="dxa"/>
            <w:shd w:val="clear" w:color="auto" w:fill="FFD966" w:themeFill="accent4" w:themeFillTint="99"/>
          </w:tcPr>
          <w:p w14:paraId="24441CFA" w14:textId="77777777" w:rsidR="00BD4B51" w:rsidRDefault="00000000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64186A9A" w14:textId="77777777" w:rsidR="00BD4B51" w:rsidRDefault="00000000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17BE703D" w14:textId="77777777" w:rsidR="00BD4B51" w:rsidRDefault="00000000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FE482E9" w14:textId="77777777" w:rsidR="00BD4B51" w:rsidRDefault="00000000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C7F3208" w14:textId="26A3D7E4" w:rsidR="00BD4B51" w:rsidRDefault="00AF1CE7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</w:t>
            </w:r>
            <w:r w:rsidR="004842FE" w:rsidRPr="004842FE">
              <w:rPr>
                <w:lang w:val="en-US" w:eastAsia="zh-CN"/>
              </w:rPr>
              <w:t>SON/MDT enhancements for MRO enhancements, Intra-NTN mobility, Network slicing and leftover parts.</w:t>
            </w:r>
          </w:p>
          <w:p w14:paraId="36AF53D1" w14:textId="1418F747" w:rsidR="00BD4B51" w:rsidRDefault="00AF1CE7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>
              <w:t>Coordinate with other working groups, and send the LS if needed</w:t>
            </w:r>
            <w:r w:rsidR="004842FE">
              <w:rPr>
                <w:rFonts w:hint="eastAsia"/>
                <w:lang w:eastAsia="zh-CN"/>
              </w:rPr>
              <w:t>.</w:t>
            </w:r>
          </w:p>
          <w:p w14:paraId="7F2F5CF4" w14:textId="2E3FC944" w:rsidR="00BD4B51" w:rsidRDefault="00AF1CE7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570DE949" w14:textId="77777777" w:rsidR="00BD4B51" w:rsidRDefault="00BD4B51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BD4B51" w14:paraId="060477F0" w14:textId="77777777">
        <w:tc>
          <w:tcPr>
            <w:tcW w:w="1028" w:type="dxa"/>
            <w:shd w:val="clear" w:color="auto" w:fill="CCFFFF"/>
          </w:tcPr>
          <w:p w14:paraId="72DF54BE" w14:textId="77777777" w:rsidR="00BD4B51" w:rsidRDefault="00000000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7CC2FAAD" w14:textId="77777777" w:rsidR="00BD4B51" w:rsidRDefault="00000000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14:paraId="5F17B036" w14:textId="77777777" w:rsidR="00BD4B51" w:rsidRDefault="00000000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14:paraId="2AD00114" w14:textId="77777777" w:rsidR="00BD4B51" w:rsidRDefault="00000000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08C6209B" w14:textId="77777777" w:rsidR="00BD4B51" w:rsidRDefault="00000000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 w14:paraId="33DD8099" w14:textId="77777777" w:rsidR="00BD4B51" w:rsidRDefault="00000000">
            <w:pPr>
              <w:spacing w:before="60" w:after="60"/>
            </w:pPr>
            <w:r>
              <w:t>-Coordinate with other working groups, and send the LS if needed</w:t>
            </w:r>
          </w:p>
          <w:p w14:paraId="539B4074" w14:textId="77777777" w:rsidR="00BD4B51" w:rsidRDefault="00000000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BD4B51" w14:paraId="588ECAFF" w14:textId="77777777">
        <w:tc>
          <w:tcPr>
            <w:tcW w:w="1028" w:type="dxa"/>
            <w:shd w:val="clear" w:color="auto" w:fill="FFD966" w:themeFill="accent4" w:themeFillTint="99"/>
          </w:tcPr>
          <w:p w14:paraId="7479E4D6" w14:textId="77777777" w:rsidR="00BD4B51" w:rsidRDefault="00000000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034CDDDB" w14:textId="77777777" w:rsidR="00BD4B51" w:rsidRDefault="00000000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6E7D4A1" w14:textId="77777777" w:rsidR="00BD4B51" w:rsidRDefault="00000000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6D4F58F" w14:textId="77777777" w:rsidR="00BD4B51" w:rsidRDefault="00000000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2DD7452" w14:textId="77777777" w:rsidR="00BD4B51" w:rsidRDefault="00000000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 w14:paraId="64C453EA" w14:textId="77777777" w:rsidR="00BD4B51" w:rsidRDefault="00000000">
            <w:pPr>
              <w:spacing w:before="60" w:after="60"/>
            </w:pPr>
            <w:r>
              <w:t>-Coordinate with other working groups, and send the LS if needed</w:t>
            </w:r>
          </w:p>
          <w:p w14:paraId="5AD427F3" w14:textId="77777777" w:rsidR="00BD4B51" w:rsidRDefault="00000000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80D7D5B" w14:textId="77777777" w:rsidR="00BD4B51" w:rsidRDefault="00BD4B51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BD4B51" w14:paraId="5F5FAE77" w14:textId="77777777">
        <w:tc>
          <w:tcPr>
            <w:tcW w:w="1028" w:type="dxa"/>
            <w:shd w:val="clear" w:color="auto" w:fill="CCFFFF"/>
          </w:tcPr>
          <w:p w14:paraId="790E88A7" w14:textId="77777777" w:rsidR="00BD4B51" w:rsidRDefault="00000000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3D9D5DB6" w14:textId="77777777" w:rsidR="00BD4B51" w:rsidRDefault="00000000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14:paraId="5920F073" w14:textId="77777777" w:rsidR="00BD4B51" w:rsidRDefault="00000000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14:paraId="5FB543BE" w14:textId="77777777" w:rsidR="00BD4B51" w:rsidRDefault="00000000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7F4B34E" w14:textId="77777777" w:rsidR="00BD4B51" w:rsidRDefault="00000000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 w14:paraId="118F84AA" w14:textId="77777777" w:rsidR="00BD4B51" w:rsidRDefault="00000000">
            <w:pPr>
              <w:spacing w:before="60" w:after="60"/>
            </w:pPr>
            <w:r>
              <w:t>-Coordinate with other working groups, and send the LS if needed</w:t>
            </w:r>
          </w:p>
          <w:p w14:paraId="49E1329E" w14:textId="77777777" w:rsidR="00BD4B51" w:rsidRDefault="00000000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BD4B51" w14:paraId="6C7D0C63" w14:textId="77777777">
        <w:tc>
          <w:tcPr>
            <w:tcW w:w="1028" w:type="dxa"/>
            <w:shd w:val="clear" w:color="auto" w:fill="FFD966" w:themeFill="accent4" w:themeFillTint="99"/>
          </w:tcPr>
          <w:p w14:paraId="74B4E79D" w14:textId="77777777" w:rsidR="00BD4B51" w:rsidRDefault="00000000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B2670D0" w14:textId="77777777" w:rsidR="00BD4B51" w:rsidRDefault="00000000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CC2C249" w14:textId="77777777" w:rsidR="00BD4B51" w:rsidRDefault="00000000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06A46BD9" w14:textId="77777777" w:rsidR="00BD4B51" w:rsidRDefault="00000000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CCA2B16" w14:textId="77777777" w:rsidR="00BD4B51" w:rsidRDefault="00000000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 w14:paraId="22E3E13B" w14:textId="77777777" w:rsidR="00BD4B51" w:rsidRDefault="00000000">
            <w:pPr>
              <w:spacing w:before="60" w:after="60"/>
            </w:pPr>
            <w:r>
              <w:lastRenderedPageBreak/>
              <w:t>-Coordinate with other working groups, and send the LS if needed</w:t>
            </w:r>
          </w:p>
          <w:p w14:paraId="1B446030" w14:textId="77777777" w:rsidR="00BD4B51" w:rsidRDefault="00000000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292ADD6B" w14:textId="77777777" w:rsidR="00BD4B51" w:rsidRDefault="00BD4B51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BD4B51" w14:paraId="3D3F4C54" w14:textId="77777777">
        <w:tc>
          <w:tcPr>
            <w:tcW w:w="1028" w:type="dxa"/>
            <w:shd w:val="clear" w:color="auto" w:fill="CCFFFF"/>
          </w:tcPr>
          <w:p w14:paraId="14512CDA" w14:textId="77777777" w:rsidR="00BD4B51" w:rsidRDefault="00000000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0932567B" w14:textId="77777777" w:rsidR="00BD4B51" w:rsidRDefault="00000000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14:paraId="6B2C5165" w14:textId="77777777" w:rsidR="00BD4B51" w:rsidRDefault="00000000"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 w14:paraId="1E3B900C" w14:textId="77777777" w:rsidR="00BD4B51" w:rsidRDefault="00000000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E11D5AD" w14:textId="77777777" w:rsidR="00BD4B51" w:rsidRDefault="00000000"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 discussion</w:t>
            </w:r>
          </w:p>
        </w:tc>
      </w:tr>
      <w:tr w:rsidR="00BD4B51" w14:paraId="704FF3F6" w14:textId="77777777">
        <w:tc>
          <w:tcPr>
            <w:tcW w:w="1028" w:type="dxa"/>
            <w:shd w:val="clear" w:color="auto" w:fill="FFD966" w:themeFill="accent4" w:themeFillTint="99"/>
          </w:tcPr>
          <w:p w14:paraId="405FFD5F" w14:textId="77777777" w:rsidR="00BD4B51" w:rsidRDefault="00000000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D87EA99" w14:textId="77777777" w:rsidR="00BD4B51" w:rsidRDefault="00000000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223FB531" w14:textId="77777777" w:rsidR="00BD4B51" w:rsidRDefault="00000000"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0116E8D4" w14:textId="77777777" w:rsidR="00BD4B51" w:rsidRDefault="00000000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6EEC031" w14:textId="77777777" w:rsidR="00BD4B51" w:rsidRDefault="00000000">
            <w:pPr>
              <w:spacing w:before="60" w:after="60"/>
            </w:pPr>
            <w:r>
              <w:rPr>
                <w:bCs/>
              </w:rPr>
              <w:t>Finalize Stage-2 discussion</w:t>
            </w:r>
          </w:p>
        </w:tc>
      </w:tr>
      <w:tr w:rsidR="00BD4B51" w14:paraId="0C0DD17A" w14:textId="77777777">
        <w:tc>
          <w:tcPr>
            <w:tcW w:w="1028" w:type="dxa"/>
            <w:shd w:val="clear" w:color="auto" w:fill="CCFFFF"/>
          </w:tcPr>
          <w:p w14:paraId="464F19B4" w14:textId="77777777" w:rsidR="00BD4B51" w:rsidRDefault="00000000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399F99C" w14:textId="77777777" w:rsidR="00BD4B51" w:rsidRDefault="00000000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14:paraId="2509D31B" w14:textId="77777777" w:rsidR="00BD4B51" w:rsidRDefault="00000000"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 w14:paraId="04F468D6" w14:textId="77777777" w:rsidR="00BD4B51" w:rsidRDefault="00000000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2F668BCC" w14:textId="77777777" w:rsidR="00BD4B51" w:rsidRDefault="00000000"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 w:rsidR="00BD4B51" w14:paraId="64C43575" w14:textId="77777777">
        <w:tc>
          <w:tcPr>
            <w:tcW w:w="1028" w:type="dxa"/>
            <w:shd w:val="clear" w:color="auto" w:fill="FFD966" w:themeFill="accent4" w:themeFillTint="99"/>
          </w:tcPr>
          <w:p w14:paraId="0929E9EC" w14:textId="77777777" w:rsidR="00BD4B51" w:rsidRDefault="00000000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7FFC9D8" w14:textId="77777777" w:rsidR="00BD4B51" w:rsidRDefault="00000000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1AEF2569" w14:textId="77777777" w:rsidR="00BD4B51" w:rsidRDefault="00000000"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637ADAA0" w14:textId="77777777" w:rsidR="00BD4B51" w:rsidRDefault="00000000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B220FC7" w14:textId="77777777" w:rsidR="00BD4B51" w:rsidRDefault="00000000"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 w:rsidR="00BD4B51" w14:paraId="3136DFA6" w14:textId="77777777">
        <w:tc>
          <w:tcPr>
            <w:tcW w:w="1028" w:type="dxa"/>
            <w:shd w:val="clear" w:color="auto" w:fill="00FF00"/>
          </w:tcPr>
          <w:p w14:paraId="5643C68F" w14:textId="77777777" w:rsidR="00BD4B51" w:rsidRDefault="00000000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01253BDD" w14:textId="77777777" w:rsidR="00BD4B51" w:rsidRDefault="00000000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14:paraId="0C762D95" w14:textId="77777777" w:rsidR="00BD4B51" w:rsidRDefault="00000000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14:paraId="2CBF6B9F" w14:textId="77777777" w:rsidR="00BD4B51" w:rsidRDefault="00BD4B51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46908479" w14:textId="77777777" w:rsidR="00BD4B51" w:rsidRDefault="0000000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212EC29E" w14:textId="77777777" w:rsidR="00BD4B51" w:rsidRDefault="00BD4B51"/>
    <w:p w14:paraId="19ECDCAD" w14:textId="77777777" w:rsidR="00BD4B51" w:rsidRDefault="00000000"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 w14:paraId="2EDA91F2" w14:textId="77777777" w:rsidR="00BD4B51" w:rsidRDefault="00BD4B51">
      <w:pPr>
        <w:spacing w:after="0"/>
        <w:jc w:val="both"/>
        <w:rPr>
          <w:lang w:eastAsia="zh-CN"/>
        </w:rPr>
      </w:pPr>
    </w:p>
    <w:p w14:paraId="121DB421" w14:textId="77777777" w:rsidR="00BD4B51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189406D8" w14:textId="5B5B963B" w:rsidR="00BD4B51" w:rsidRDefault="00000000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 xml:space="preserve">Proposal 1: RAN3 working group is kindly asked to </w:t>
      </w:r>
      <w:r w:rsidR="00E025B6">
        <w:rPr>
          <w:rFonts w:eastAsia="宋体" w:hint="eastAsia"/>
          <w:b/>
          <w:lang w:val="en-US" w:eastAsia="zh-CN" w:bidi="ar"/>
        </w:rPr>
        <w:t>note</w:t>
      </w:r>
      <w:r>
        <w:rPr>
          <w:rFonts w:eastAsia="宋体"/>
          <w:b/>
          <w:lang w:val="en-US" w:eastAsia="zh-CN" w:bidi="ar"/>
        </w:rPr>
        <w:t xml:space="preserve"> the workplan.</w:t>
      </w:r>
    </w:p>
    <w:p w14:paraId="01D7506F" w14:textId="77777777" w:rsidR="00BD4B51" w:rsidRDefault="00000000">
      <w:pPr>
        <w:pStyle w:val="1"/>
      </w:pPr>
      <w:r>
        <w:t>4   References</w:t>
      </w:r>
    </w:p>
    <w:p w14:paraId="3C355C23" w14:textId="77777777" w:rsidR="00BD4B51" w:rsidRDefault="0000000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</w:t>
      </w:r>
      <w:proofErr w:type="spellStart"/>
      <w:r>
        <w:rPr>
          <w:lang w:val="en-US" w:eastAsia="zh-CN"/>
        </w:rPr>
        <w:t>Organising</w:t>
      </w:r>
      <w:proofErr w:type="spellEnd"/>
      <w:r>
        <w:rPr>
          <w:lang w:val="en-US" w:eastAsia="zh-CN"/>
        </w:rPr>
        <w:t xml:space="preserve">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 w14:paraId="661C6BD4" w14:textId="77777777" w:rsidR="00BD4B51" w:rsidRDefault="0000000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3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 w14:paraId="6B618EF0" w14:textId="77777777" w:rsidR="00BD4B51" w:rsidRDefault="00BD4B51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BD4B5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E9DBF" w14:textId="77777777" w:rsidR="007663E2" w:rsidRDefault="007663E2">
      <w:pPr>
        <w:spacing w:after="0"/>
      </w:pPr>
      <w:r>
        <w:separator/>
      </w:r>
    </w:p>
  </w:endnote>
  <w:endnote w:type="continuationSeparator" w:id="0">
    <w:p w14:paraId="327353F7" w14:textId="77777777" w:rsidR="007663E2" w:rsidRDefault="007663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7DE29" w14:textId="77777777" w:rsidR="007663E2" w:rsidRDefault="007663E2">
      <w:pPr>
        <w:spacing w:after="0"/>
      </w:pPr>
      <w:r>
        <w:separator/>
      </w:r>
    </w:p>
  </w:footnote>
  <w:footnote w:type="continuationSeparator" w:id="0">
    <w:p w14:paraId="011FB41D" w14:textId="77777777" w:rsidR="007663E2" w:rsidRDefault="007663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C7A1C23"/>
    <w:multiLevelType w:val="singleLevel"/>
    <w:tmpl w:val="DC7A1C2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E543815"/>
    <w:multiLevelType w:val="singleLevel"/>
    <w:tmpl w:val="1E5438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20C00B10"/>
    <w:multiLevelType w:val="hybridMultilevel"/>
    <w:tmpl w:val="4822BC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44117AF0"/>
    <w:multiLevelType w:val="hybridMultilevel"/>
    <w:tmpl w:val="5C660A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7B23"/>
    <w:multiLevelType w:val="multilevel"/>
    <w:tmpl w:val="78A17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EF3A13"/>
    <w:multiLevelType w:val="multilevel"/>
    <w:tmpl w:val="7FEF3A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9130869">
    <w:abstractNumId w:val="8"/>
  </w:num>
  <w:num w:numId="2" w16cid:durableId="307632357">
    <w:abstractNumId w:val="6"/>
  </w:num>
  <w:num w:numId="3" w16cid:durableId="1972401922">
    <w:abstractNumId w:val="7"/>
  </w:num>
  <w:num w:numId="4" w16cid:durableId="74476568">
    <w:abstractNumId w:val="9"/>
  </w:num>
  <w:num w:numId="5" w16cid:durableId="622032809">
    <w:abstractNumId w:val="10"/>
  </w:num>
  <w:num w:numId="6" w16cid:durableId="943727643">
    <w:abstractNumId w:val="1"/>
  </w:num>
  <w:num w:numId="7" w16cid:durableId="78985177">
    <w:abstractNumId w:val="2"/>
  </w:num>
  <w:num w:numId="8" w16cid:durableId="689836574">
    <w:abstractNumId w:val="0"/>
  </w:num>
  <w:num w:numId="9" w16cid:durableId="242373535">
    <w:abstractNumId w:val="4"/>
  </w:num>
  <w:num w:numId="10" w16cid:durableId="2002846633">
    <w:abstractNumId w:val="3"/>
  </w:num>
  <w:num w:numId="11" w16cid:durableId="17272975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843A0F"/>
    <w:rsid w:val="04C95396"/>
    <w:rsid w:val="059D0A04"/>
    <w:rsid w:val="079072D0"/>
    <w:rsid w:val="08B72D4B"/>
    <w:rsid w:val="09E35FBD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A3057C7"/>
    <w:rsid w:val="3B7522D1"/>
    <w:rsid w:val="3E04574F"/>
    <w:rsid w:val="3EFA6A59"/>
    <w:rsid w:val="41B23B2A"/>
    <w:rsid w:val="425911F4"/>
    <w:rsid w:val="429B4810"/>
    <w:rsid w:val="4C6946B6"/>
    <w:rsid w:val="4D077EEE"/>
    <w:rsid w:val="4E631DD7"/>
    <w:rsid w:val="4EE12FB5"/>
    <w:rsid w:val="4FAE5593"/>
    <w:rsid w:val="506A7F16"/>
    <w:rsid w:val="5501449E"/>
    <w:rsid w:val="56275259"/>
    <w:rsid w:val="5A713592"/>
    <w:rsid w:val="5AD325FC"/>
    <w:rsid w:val="5CBF7B5D"/>
    <w:rsid w:val="5DEB4069"/>
    <w:rsid w:val="60FD6929"/>
    <w:rsid w:val="614A0049"/>
    <w:rsid w:val="633140F4"/>
    <w:rsid w:val="648E266A"/>
    <w:rsid w:val="649B678A"/>
    <w:rsid w:val="64C322D9"/>
    <w:rsid w:val="6892481D"/>
    <w:rsid w:val="6A5A768C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C8D5A29"/>
    <w:rsid w:val="7D0A19B2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AC3D1A"/>
  <w15:docId w15:val="{48AFC115-C9D5-4326-88C7-067AD681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表段落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0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61</TotalTime>
  <Pages>5</Pages>
  <Words>1416</Words>
  <Characters>8073</Characters>
  <Application>Microsoft Office Word</Application>
  <DocSecurity>0</DocSecurity>
  <Lines>67</Lines>
  <Paragraphs>18</Paragraphs>
  <ScaleCrop>false</ScaleCrop>
  <Company>Nokia Siemens Networks</Company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CMCC</cp:lastModifiedBy>
  <cp:revision>29</cp:revision>
  <dcterms:created xsi:type="dcterms:W3CDTF">2024-08-08T03:22:00Z</dcterms:created>
  <dcterms:modified xsi:type="dcterms:W3CDTF">2024-11-08T06:26:00Z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